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60" w:lineRule="exact"/>
        <w:jc w:val="center"/>
        <w:rPr>
          <w:rFonts w:ascii="方正小标宋_GBK" w:hAnsi="方正小标宋_GBK" w:eastAsia="方正小标宋_GBK" w:cs="方正小标宋_GBK"/>
        </w:rPr>
      </w:pPr>
      <w:r>
        <w:rPr>
          <w:rFonts w:hint="eastAsia" w:ascii="方正小标宋_GBK" w:hAnsi="方正小标宋_GBK" w:eastAsia="方正小标宋_GBK" w:cs="方正小标宋_GBK"/>
        </w:rPr>
        <w:t>关于开展2024年度项目库信息化建设项目补报的通知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各部门、各单位：</w:t>
      </w:r>
    </w:p>
    <w:p>
      <w:pPr>
        <w:spacing w:line="560" w:lineRule="exact"/>
        <w:ind w:firstLine="567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做好信息化建设项目入库工作，根据《江西科技师范大学项目库管理办法（试行）》（赣科大发〔2022〕58号）和发展规划处《关于开展2024年度项目库申报的通知》及项目库建设推进会的要求，现开展信息化建设项目补报入库工作，具体通知如下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一、项目申报原则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1.围绕学校申博和“双一流”建设等重大决策部署和重点工作，以落实学校“十四五”规划目标任务为指导，切实提高项目库入库备选项目质量。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2.优先保障学校公共教学、学科科研内涵提升等项目。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二、立项项目时间周期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项目按年度申报，时间周期为2024年至2025年，重点做好2024年度申报项目的立项申报工作。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三、项目申报要求</w:t>
      </w:r>
    </w:p>
    <w:p>
      <w:pPr>
        <w:pStyle w:val="4"/>
        <w:widowControl/>
        <w:spacing w:beforeAutospacing="0" w:afterAutospacing="0" w:line="56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1.教育技术与信息中心为信息化建设项目的归口管理部门，请各部门、各学院、各科研单位高度重视，积极申报有关信息化建设项目。</w:t>
      </w:r>
    </w:p>
    <w:p>
      <w:pPr>
        <w:spacing w:line="560" w:lineRule="exact"/>
        <w:ind w:firstLine="567"/>
        <w:jc w:val="left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2.需要申报项目的部门请根据项目申报要求，结合学校和本单位发展实际和需求，撰写项目申报书，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并报学院党政联席会审议通过。</w:t>
      </w:r>
    </w:p>
    <w:p>
      <w:pPr>
        <w:spacing w:line="560" w:lineRule="exact"/>
        <w:ind w:firstLine="567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 xml:space="preserve"> 请各部门、各单位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于</w:t>
      </w:r>
      <w:r>
        <w:rPr>
          <w:rFonts w:hint="eastAsia" w:ascii="仿宋" w:hAnsi="仿宋" w:eastAsia="仿宋" w:cs="仿宋"/>
          <w:sz w:val="32"/>
          <w:szCs w:val="32"/>
        </w:rPr>
        <w:t>2023年9月25日前，将部门负责人签字后加盖公章的《项目申报书》(附件1)、《项目绩效目标申报表》（附件2）、《可行性论证报告》（附件3）的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纸质版扫描件</w:t>
      </w:r>
      <w:r>
        <w:rPr>
          <w:rFonts w:hint="eastAsia" w:ascii="仿宋" w:hAnsi="仿宋" w:eastAsia="仿宋" w:cs="仿宋"/>
          <w:sz w:val="32"/>
          <w:szCs w:val="32"/>
        </w:rPr>
        <w:t>及《信息化建设项目汇总表》（附件4）发送到邮箱rainbow@jxstnu.edu.cn（黎虹）。</w:t>
      </w:r>
    </w:p>
    <w:p>
      <w:pPr>
        <w:spacing w:line="560" w:lineRule="exact"/>
        <w:ind w:firstLine="567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2832735</wp:posOffset>
            </wp:positionH>
            <wp:positionV relativeFrom="paragraph">
              <wp:posOffset>1261745</wp:posOffset>
            </wp:positionV>
            <wp:extent cx="1779905" cy="3565525"/>
            <wp:effectExtent l="109220" t="83820" r="307975" b="325755"/>
            <wp:wrapNone/>
            <wp:docPr id="10563935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393522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9905" cy="3565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</w:rPr>
        <w:t>4.请各部门、各单位提交清晰的扫描文件，推荐使用手机APP—布丁扫描，下载网址http://www.budingscan.com/或在微信小程序搜索“布丁扫描”,图标及软件运行后首页如下：</w:t>
      </w:r>
    </w:p>
    <w:p>
      <w:pPr>
        <w:spacing w:line="560" w:lineRule="exact"/>
        <w:ind w:firstLine="567"/>
        <w:jc w:val="lef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567"/>
        <w:jc w:val="left"/>
        <w:rPr>
          <w:rFonts w:ascii="仿宋_GB2312" w:eastAsia="仿宋_GB2312"/>
          <w:sz w:val="32"/>
          <w:szCs w:val="32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817880</wp:posOffset>
            </wp:positionH>
            <wp:positionV relativeFrom="paragraph">
              <wp:posOffset>25400</wp:posOffset>
            </wp:positionV>
            <wp:extent cx="772795" cy="1017905"/>
            <wp:effectExtent l="109220" t="83820" r="324485" b="320675"/>
            <wp:wrapNone/>
            <wp:docPr id="18639591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959167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2795" cy="10179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>
      <w:pPr>
        <w:spacing w:line="560" w:lineRule="exact"/>
        <w:ind w:firstLine="567"/>
        <w:jc w:val="lef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567"/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firstLine="567"/>
        <w:jc w:val="lef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567"/>
        <w:jc w:val="lef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附件：1.项目申报书</w:t>
      </w:r>
    </w:p>
    <w:p>
      <w:pPr>
        <w:spacing w:line="560" w:lineRule="exact"/>
        <w:ind w:firstLine="992" w:firstLineChars="31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2.绩效目标申报表</w:t>
      </w:r>
    </w:p>
    <w:p>
      <w:pPr>
        <w:spacing w:line="560" w:lineRule="exact"/>
        <w:ind w:firstLine="992" w:firstLineChars="31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3.可行性论证报告</w:t>
      </w:r>
    </w:p>
    <w:p>
      <w:pPr>
        <w:spacing w:line="560" w:lineRule="exact"/>
        <w:ind w:firstLine="992" w:firstLineChars="31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4.信息化建设项目汇总表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42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教育技术与信息中心</w:t>
      </w:r>
    </w:p>
    <w:p>
      <w:pPr>
        <w:spacing w:line="560" w:lineRule="exact"/>
        <w:ind w:right="84" w:rightChars="40" w:firstLine="42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2023年9月15日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FhYzljNTFmNGMxMTJiMGQxMGMwNTA3NzQyMTgzYzcifQ=="/>
  </w:docVars>
  <w:rsids>
    <w:rsidRoot w:val="0A493758"/>
    <w:rsid w:val="002960F3"/>
    <w:rsid w:val="0036456F"/>
    <w:rsid w:val="003A2822"/>
    <w:rsid w:val="007625A9"/>
    <w:rsid w:val="008D200A"/>
    <w:rsid w:val="00C95642"/>
    <w:rsid w:val="00F2582E"/>
    <w:rsid w:val="0A493758"/>
    <w:rsid w:val="1B597E4C"/>
    <w:rsid w:val="431E45C4"/>
    <w:rsid w:val="4D0A7BCB"/>
    <w:rsid w:val="506F261B"/>
    <w:rsid w:val="55643F8F"/>
    <w:rsid w:val="5AC60025"/>
    <w:rsid w:val="5F2E0B14"/>
    <w:rsid w:val="61CB6793"/>
    <w:rsid w:val="731504F3"/>
    <w:rsid w:val="76B651A8"/>
    <w:rsid w:val="7C43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1"/>
    <w:unhideWhenUsed/>
    <w:qFormat/>
    <w:uiPriority w:val="0"/>
    <w:pPr>
      <w:widowControl/>
      <w:shd w:val="clear" w:color="auto" w:fill="FBFBFB"/>
      <w:spacing w:line="263" w:lineRule="atLeast"/>
      <w:ind w:firstLine="800" w:firstLineChars="250"/>
      <w:jc w:val="left"/>
    </w:pPr>
    <w:rPr>
      <w:rFonts w:ascii="宋体" w:hAnsi="Courier New" w:eastAsia="仿宋" w:cs="Times New Roman"/>
      <w:color w:val="333333"/>
      <w:kern w:val="0"/>
      <w:sz w:val="32"/>
      <w:szCs w:val="21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Unresolved Mention"/>
    <w:basedOn w:val="5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</Words>
  <Characters>673</Characters>
  <Lines>5</Lines>
  <Paragraphs>1</Paragraphs>
  <TotalTime>21</TotalTime>
  <ScaleCrop>false</ScaleCrop>
  <LinksUpToDate>false</LinksUpToDate>
  <CharactersWithSpaces>789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2023-09-15T14:33:00Z</dcterms:created>
  <dc:creator>饶志华</dc:creator>
  <cp:lastModifiedBy>云无心以出岫</cp:lastModifiedBy>
  <cp:lastPrinted>2023-03-01T02:47:00Z</cp:lastPrinted>
  <dcterms:modified xsi:type="dcterms:W3CDTF">2023-09-16T02:21:55Z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174C2DE53DFF4B53B3D29A59C66F6439</vt:lpwstr>
  </property>
</Properties>
</file>